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711" w:rsidRDefault="00DD5711" w:rsidP="00DD5711">
      <w:pPr>
        <w:spacing w:line="480" w:lineRule="auto"/>
        <w:jc w:val="center"/>
        <w:rPr>
          <w:rFonts w:ascii="Times New Roman" w:hAnsi="Times New Roman" w:cs="Times New Roman"/>
          <w:sz w:val="24"/>
          <w:szCs w:val="24"/>
        </w:rPr>
      </w:pPr>
      <w:bookmarkStart w:id="0" w:name="_GoBack"/>
      <w:bookmarkEnd w:id="0"/>
    </w:p>
    <w:p w:rsidR="00DD5711" w:rsidRDefault="00DD5711" w:rsidP="00DD5711">
      <w:pPr>
        <w:spacing w:line="480" w:lineRule="auto"/>
        <w:jc w:val="center"/>
        <w:rPr>
          <w:rFonts w:ascii="Times New Roman" w:hAnsi="Times New Roman" w:cs="Times New Roman"/>
          <w:sz w:val="24"/>
          <w:szCs w:val="24"/>
        </w:rPr>
      </w:pPr>
    </w:p>
    <w:p w:rsidR="00DD5711" w:rsidRDefault="00DD5711" w:rsidP="00DD5711">
      <w:pPr>
        <w:spacing w:line="480" w:lineRule="auto"/>
        <w:jc w:val="center"/>
        <w:rPr>
          <w:rFonts w:ascii="Times New Roman" w:hAnsi="Times New Roman" w:cs="Times New Roman"/>
          <w:sz w:val="24"/>
          <w:szCs w:val="24"/>
        </w:rPr>
      </w:pPr>
    </w:p>
    <w:p w:rsidR="00DD5711" w:rsidRDefault="00DD5711" w:rsidP="00DD5711">
      <w:pPr>
        <w:spacing w:line="480" w:lineRule="auto"/>
        <w:jc w:val="center"/>
        <w:rPr>
          <w:rFonts w:ascii="Times New Roman" w:hAnsi="Times New Roman" w:cs="Times New Roman"/>
          <w:sz w:val="24"/>
          <w:szCs w:val="24"/>
        </w:rPr>
      </w:pPr>
    </w:p>
    <w:p w:rsidR="00DD5711" w:rsidRDefault="00DD5711" w:rsidP="00DD5711">
      <w:pPr>
        <w:spacing w:line="480" w:lineRule="auto"/>
        <w:jc w:val="center"/>
        <w:rPr>
          <w:rFonts w:ascii="Times New Roman" w:hAnsi="Times New Roman" w:cs="Times New Roman"/>
          <w:sz w:val="24"/>
          <w:szCs w:val="24"/>
        </w:rPr>
      </w:pPr>
    </w:p>
    <w:p w:rsidR="00DD5711" w:rsidRDefault="00DD5711" w:rsidP="00DD5711">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w:t>
      </w:r>
    </w:p>
    <w:p w:rsidR="00DD5711" w:rsidRDefault="00DD5711" w:rsidP="00DD571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5711" w:rsidRDefault="00DD5711" w:rsidP="00DD5711">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DD5711" w:rsidRDefault="00DD5711" w:rsidP="00363100">
      <w:pPr>
        <w:spacing w:line="480" w:lineRule="auto"/>
        <w:jc w:val="both"/>
        <w:rPr>
          <w:rFonts w:ascii="Times New Roman" w:hAnsi="Times New Roman" w:cs="Times New Roman"/>
          <w:sz w:val="24"/>
          <w:szCs w:val="24"/>
        </w:rPr>
      </w:pPr>
    </w:p>
    <w:p w:rsidR="00DD5711" w:rsidRDefault="00DD5711" w:rsidP="00363100">
      <w:pPr>
        <w:spacing w:line="480" w:lineRule="auto"/>
        <w:jc w:val="both"/>
        <w:rPr>
          <w:rFonts w:ascii="Times New Roman" w:hAnsi="Times New Roman" w:cs="Times New Roman"/>
          <w:sz w:val="24"/>
          <w:szCs w:val="24"/>
        </w:rPr>
      </w:pPr>
    </w:p>
    <w:p w:rsidR="00DD5711" w:rsidRDefault="00DD5711" w:rsidP="00363100">
      <w:pPr>
        <w:spacing w:line="480" w:lineRule="auto"/>
        <w:jc w:val="both"/>
        <w:rPr>
          <w:rFonts w:ascii="Times New Roman" w:hAnsi="Times New Roman" w:cs="Times New Roman"/>
          <w:sz w:val="24"/>
          <w:szCs w:val="24"/>
        </w:rPr>
      </w:pPr>
    </w:p>
    <w:p w:rsidR="00DD5711" w:rsidRDefault="00DD5711" w:rsidP="00363100">
      <w:pPr>
        <w:spacing w:line="480" w:lineRule="auto"/>
        <w:jc w:val="both"/>
        <w:rPr>
          <w:rFonts w:ascii="Times New Roman" w:hAnsi="Times New Roman" w:cs="Times New Roman"/>
          <w:sz w:val="24"/>
          <w:szCs w:val="24"/>
        </w:rPr>
      </w:pPr>
    </w:p>
    <w:p w:rsidR="00DD5711" w:rsidRDefault="00DD5711" w:rsidP="00363100">
      <w:pPr>
        <w:spacing w:line="480" w:lineRule="auto"/>
        <w:jc w:val="both"/>
        <w:rPr>
          <w:rFonts w:ascii="Times New Roman" w:hAnsi="Times New Roman" w:cs="Times New Roman"/>
          <w:sz w:val="24"/>
          <w:szCs w:val="24"/>
        </w:rPr>
      </w:pPr>
    </w:p>
    <w:p w:rsidR="00DD5711" w:rsidRDefault="00DD5711" w:rsidP="00363100">
      <w:pPr>
        <w:spacing w:line="480" w:lineRule="auto"/>
        <w:jc w:val="both"/>
        <w:rPr>
          <w:rFonts w:ascii="Times New Roman" w:hAnsi="Times New Roman" w:cs="Times New Roman"/>
          <w:sz w:val="24"/>
          <w:szCs w:val="24"/>
        </w:rPr>
      </w:pPr>
    </w:p>
    <w:p w:rsidR="00DD5711" w:rsidRDefault="00DD5711" w:rsidP="00363100">
      <w:pPr>
        <w:spacing w:line="480" w:lineRule="auto"/>
        <w:jc w:val="both"/>
        <w:rPr>
          <w:rFonts w:ascii="Times New Roman" w:hAnsi="Times New Roman" w:cs="Times New Roman"/>
          <w:sz w:val="24"/>
          <w:szCs w:val="24"/>
        </w:rPr>
      </w:pPr>
    </w:p>
    <w:p w:rsidR="00DD5711" w:rsidRDefault="00DD5711" w:rsidP="00363100">
      <w:pPr>
        <w:spacing w:line="480" w:lineRule="auto"/>
        <w:jc w:val="both"/>
        <w:rPr>
          <w:rFonts w:ascii="Times New Roman" w:hAnsi="Times New Roman" w:cs="Times New Roman"/>
          <w:sz w:val="24"/>
          <w:szCs w:val="24"/>
        </w:rPr>
      </w:pPr>
    </w:p>
    <w:p w:rsidR="00DD5711" w:rsidRDefault="00DD5711" w:rsidP="00363100">
      <w:pPr>
        <w:spacing w:line="480" w:lineRule="auto"/>
        <w:jc w:val="both"/>
        <w:rPr>
          <w:rFonts w:ascii="Times New Roman" w:hAnsi="Times New Roman" w:cs="Times New Roman"/>
          <w:sz w:val="24"/>
          <w:szCs w:val="24"/>
        </w:rPr>
      </w:pPr>
    </w:p>
    <w:p w:rsidR="00DD5711" w:rsidRPr="00DD5711" w:rsidRDefault="00DD5711" w:rsidP="00DD5711">
      <w:pPr>
        <w:spacing w:line="480" w:lineRule="auto"/>
        <w:jc w:val="center"/>
        <w:rPr>
          <w:rFonts w:ascii="Times New Roman" w:hAnsi="Times New Roman" w:cs="Times New Roman"/>
          <w:sz w:val="24"/>
          <w:szCs w:val="24"/>
        </w:rPr>
      </w:pPr>
      <w:r w:rsidRPr="00DD5711">
        <w:rPr>
          <w:rFonts w:ascii="Times New Roman" w:hAnsi="Times New Roman" w:cs="Times New Roman"/>
          <w:sz w:val="24"/>
          <w:szCs w:val="24"/>
        </w:rPr>
        <w:lastRenderedPageBreak/>
        <w:t>Healthcare</w:t>
      </w:r>
    </w:p>
    <w:p w:rsidR="00363100" w:rsidRPr="00363100" w:rsidRDefault="00363100" w:rsidP="006D78C3">
      <w:pPr>
        <w:spacing w:line="480" w:lineRule="auto"/>
        <w:ind w:firstLine="720"/>
        <w:jc w:val="both"/>
        <w:rPr>
          <w:rFonts w:ascii="Times New Roman" w:hAnsi="Times New Roman" w:cs="Times New Roman"/>
          <w:sz w:val="24"/>
          <w:szCs w:val="24"/>
        </w:rPr>
      </w:pPr>
      <w:r w:rsidRPr="00363100">
        <w:rPr>
          <w:rFonts w:ascii="Times New Roman" w:hAnsi="Times New Roman" w:cs="Times New Roman"/>
          <w:sz w:val="24"/>
          <w:szCs w:val="24"/>
        </w:rPr>
        <w:t>The work of a healthcare manager requires professionalism and therefore, an individual need to prepare well for the task. One key reason why an individual aspiring to become a healthcare administrator need to have the required skills and experiences is that he or she will impact not only to the lives of the other employee's nut also to the entire community through the rendering of adequate health services. The fundamental steps that future healthcare aspirants need to take include attaining educational and legal qualification and getting the right experience. I, therefore, will set educational and adventure goals.</w:t>
      </w:r>
    </w:p>
    <w:p w:rsidR="00363100" w:rsidRPr="00363100" w:rsidRDefault="00363100" w:rsidP="006D78C3">
      <w:pPr>
        <w:spacing w:line="480" w:lineRule="auto"/>
        <w:ind w:firstLine="720"/>
        <w:jc w:val="both"/>
        <w:rPr>
          <w:rFonts w:ascii="Times New Roman" w:hAnsi="Times New Roman" w:cs="Times New Roman"/>
          <w:sz w:val="24"/>
          <w:szCs w:val="24"/>
        </w:rPr>
      </w:pPr>
      <w:r w:rsidRPr="00363100">
        <w:rPr>
          <w:rFonts w:ascii="Times New Roman" w:hAnsi="Times New Roman" w:cs="Times New Roman"/>
          <w:sz w:val="24"/>
          <w:szCs w:val="24"/>
        </w:rPr>
        <w:t>First, I will complete a bachelor’s degree medical program for it is the minimum educational attainment that a healthcare administrator manager should have. The program will enable me to have a general knowledge of communication and mathematics. However, the core aim of the medial program is to impart health managers with insight on anatomy, physiology, medical coding, medical terminology, medical office management, record keeping, and management, and finance and healthcare marketing (Gopee &amp; Galloway, 2017). Also important are the skill in resource management and humans relations taught under the bachelor degree program.</w:t>
      </w:r>
    </w:p>
    <w:p w:rsidR="00363100" w:rsidRPr="00363100" w:rsidRDefault="00363100" w:rsidP="006D78C3">
      <w:pPr>
        <w:spacing w:line="480" w:lineRule="auto"/>
        <w:ind w:firstLine="720"/>
        <w:jc w:val="both"/>
        <w:rPr>
          <w:rFonts w:ascii="Times New Roman" w:hAnsi="Times New Roman" w:cs="Times New Roman"/>
          <w:sz w:val="24"/>
          <w:szCs w:val="24"/>
        </w:rPr>
      </w:pPr>
      <w:r w:rsidRPr="00363100">
        <w:rPr>
          <w:rFonts w:ascii="Times New Roman" w:hAnsi="Times New Roman" w:cs="Times New Roman"/>
          <w:sz w:val="24"/>
          <w:szCs w:val="24"/>
        </w:rPr>
        <w:t xml:space="preserve">After completing the bachelor degree, I will enroll for a master’s degree in healthcare management. The reason behind this is that at the master’s level, students of healthcare management learn different coursework, which equips managers with sophisticated knowledge and skills in healthcare management (Castle et al., 2015). Some of the things which people study at this level include public health, ethical and legal issues associated with healthcare management, microeconomics, quantitative tools in the field of health management, and </w:t>
      </w:r>
      <w:r w:rsidRPr="00363100">
        <w:rPr>
          <w:rFonts w:ascii="Times New Roman" w:hAnsi="Times New Roman" w:cs="Times New Roman"/>
          <w:sz w:val="24"/>
          <w:szCs w:val="24"/>
        </w:rPr>
        <w:lastRenderedPageBreak/>
        <w:t xml:space="preserve">budgeting. The coursework prepares students of healthcare management to executive leadership; then it is the case with administrators with a bachelor’s degree. </w:t>
      </w:r>
    </w:p>
    <w:p w:rsidR="00363100" w:rsidRPr="00363100" w:rsidRDefault="00363100" w:rsidP="006D78C3">
      <w:pPr>
        <w:spacing w:line="480" w:lineRule="auto"/>
        <w:ind w:firstLine="720"/>
        <w:jc w:val="both"/>
        <w:rPr>
          <w:rFonts w:ascii="Times New Roman" w:hAnsi="Times New Roman" w:cs="Times New Roman"/>
          <w:sz w:val="24"/>
          <w:szCs w:val="24"/>
        </w:rPr>
      </w:pPr>
      <w:r w:rsidRPr="00363100">
        <w:rPr>
          <w:rFonts w:ascii="Times New Roman" w:hAnsi="Times New Roman" w:cs="Times New Roman"/>
          <w:sz w:val="24"/>
          <w:szCs w:val="24"/>
        </w:rPr>
        <w:t>The next step involves getting the essential industry certificates. However, the healthcare manager’s certification is optional, but getting certified portrays aptitude and proficiency in healthcare. For instance, I can get a certificate in healthcare finance or informatics (Castle et al., 2015). The different professional organization gives certificates for healthcare administrators; therefore, upon the completion of my education, I will get certified as a healthcare administrator.</w:t>
      </w:r>
    </w:p>
    <w:p w:rsidR="00363100" w:rsidRPr="00363100" w:rsidRDefault="00363100" w:rsidP="006D78C3">
      <w:pPr>
        <w:spacing w:line="480" w:lineRule="auto"/>
        <w:ind w:firstLine="720"/>
        <w:jc w:val="both"/>
        <w:rPr>
          <w:rFonts w:ascii="Times New Roman" w:hAnsi="Times New Roman" w:cs="Times New Roman"/>
          <w:sz w:val="24"/>
          <w:szCs w:val="24"/>
        </w:rPr>
      </w:pPr>
      <w:r w:rsidRPr="00363100">
        <w:rPr>
          <w:rFonts w:ascii="Times New Roman" w:hAnsi="Times New Roman" w:cs="Times New Roman"/>
          <w:sz w:val="24"/>
          <w:szCs w:val="24"/>
        </w:rPr>
        <w:t>Besides education and certificates, it is essential for a healthcare manager to seek experience. Therefore, the managers should attend healthcare conferences, industry organizations, and keep studying the current matters in healthcare management. Also important, an administrator in the healthcare industry should subscribe to healthcare journals and publications so that he or she can continually get insight into medical and administration issues (Castle et al., 2015). All these additional efforts in gaining knowledge and keeping in track with changes in the current health industry reinforce the knowledge and skills acquired in college and practical work.</w:t>
      </w:r>
    </w:p>
    <w:p w:rsidR="00363100" w:rsidRPr="00363100" w:rsidRDefault="00363100" w:rsidP="006D78C3">
      <w:pPr>
        <w:spacing w:line="480" w:lineRule="auto"/>
        <w:ind w:firstLine="720"/>
        <w:jc w:val="both"/>
        <w:rPr>
          <w:rFonts w:ascii="Times New Roman" w:hAnsi="Times New Roman" w:cs="Times New Roman"/>
          <w:sz w:val="24"/>
          <w:szCs w:val="24"/>
        </w:rPr>
      </w:pPr>
      <w:r w:rsidRPr="00363100">
        <w:rPr>
          <w:rFonts w:ascii="Times New Roman" w:hAnsi="Times New Roman" w:cs="Times New Roman"/>
          <w:sz w:val="24"/>
          <w:szCs w:val="24"/>
        </w:rPr>
        <w:t xml:space="preserve">As a healthcare manager aspirant, I look forward to following my goals with a single-minded pursuit. It will take me a long time, eight or so years, but I will always work with a lot of enthusiasm and determination. I will identify with professionals in the health industries and also with particular colleagues in the college. However, I will choose people with such qualities as hard work, consistency of character, honest and trustworthy, and focused on healthcare practices (Atzori et al., 2014). Through keeping such kind of people around me, I will be able to do a lot of consultation in difficulty administration areas, and they will inspire me to pursue my goals </w:t>
      </w:r>
      <w:r w:rsidRPr="00363100">
        <w:rPr>
          <w:rFonts w:ascii="Times New Roman" w:hAnsi="Times New Roman" w:cs="Times New Roman"/>
          <w:sz w:val="24"/>
          <w:szCs w:val="24"/>
        </w:rPr>
        <w:lastRenderedPageBreak/>
        <w:t>without turning back. I will ensure, through proper support from friend and relatives, I attain the goals I have set for becoming a healthcare manager.</w:t>
      </w:r>
    </w:p>
    <w:p w:rsidR="00363100" w:rsidRPr="00363100" w:rsidRDefault="00363100" w:rsidP="006D78C3">
      <w:pPr>
        <w:spacing w:line="480" w:lineRule="auto"/>
        <w:ind w:firstLine="720"/>
        <w:jc w:val="both"/>
        <w:rPr>
          <w:rFonts w:ascii="Times New Roman" w:hAnsi="Times New Roman" w:cs="Times New Roman"/>
          <w:sz w:val="24"/>
          <w:szCs w:val="24"/>
        </w:rPr>
      </w:pPr>
      <w:r w:rsidRPr="00363100">
        <w:rPr>
          <w:rFonts w:ascii="Times New Roman" w:hAnsi="Times New Roman" w:cs="Times New Roman"/>
          <w:sz w:val="24"/>
          <w:szCs w:val="24"/>
        </w:rPr>
        <w:t>Lastly, I want to advise people entering the healthcare industry as healthcare managers that managing a healthcare office is very sensitive because it deals with the public. Therefore, an administrator should uphold ethical and professional standards to effectively serve the community. Although I am not a member of any professional medical association, I will join one upon the completion of my studies.</w:t>
      </w: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5629C0" w:rsidRDefault="005629C0" w:rsidP="00363100">
      <w:pPr>
        <w:spacing w:line="480" w:lineRule="auto"/>
        <w:jc w:val="both"/>
        <w:rPr>
          <w:rFonts w:ascii="Times New Roman" w:hAnsi="Times New Roman" w:cs="Times New Roman"/>
          <w:sz w:val="24"/>
          <w:szCs w:val="24"/>
        </w:rPr>
      </w:pPr>
    </w:p>
    <w:p w:rsidR="00363100" w:rsidRPr="00363100" w:rsidRDefault="00363100" w:rsidP="005629C0">
      <w:pPr>
        <w:spacing w:line="480" w:lineRule="auto"/>
        <w:jc w:val="center"/>
        <w:rPr>
          <w:rFonts w:ascii="Times New Roman" w:hAnsi="Times New Roman" w:cs="Times New Roman"/>
          <w:sz w:val="24"/>
          <w:szCs w:val="24"/>
        </w:rPr>
      </w:pPr>
      <w:r w:rsidRPr="00363100">
        <w:rPr>
          <w:rFonts w:ascii="Times New Roman" w:hAnsi="Times New Roman" w:cs="Times New Roman"/>
          <w:sz w:val="24"/>
          <w:szCs w:val="24"/>
        </w:rPr>
        <w:lastRenderedPageBreak/>
        <w:t>References</w:t>
      </w:r>
    </w:p>
    <w:p w:rsidR="005629C0" w:rsidRPr="00363100" w:rsidRDefault="005629C0" w:rsidP="005629C0">
      <w:pPr>
        <w:spacing w:after="0" w:line="480" w:lineRule="auto"/>
        <w:ind w:left="794" w:right="-57" w:hanging="851"/>
        <w:jc w:val="both"/>
        <w:rPr>
          <w:rFonts w:ascii="Times New Roman" w:hAnsi="Times New Roman" w:cs="Times New Roman"/>
          <w:sz w:val="24"/>
          <w:szCs w:val="24"/>
        </w:rPr>
      </w:pPr>
      <w:r w:rsidRPr="00363100">
        <w:rPr>
          <w:rFonts w:ascii="Times New Roman" w:hAnsi="Times New Roman" w:cs="Times New Roman"/>
          <w:sz w:val="24"/>
          <w:szCs w:val="24"/>
        </w:rPr>
        <w:t>Atzori, L., Iera, A., &amp; Morabito, G. (2014). From" smart objects" to" social objects": The next evolutionary step of the internet of things. IEEE Communications Magazine, 52(1), 97-105.</w:t>
      </w:r>
    </w:p>
    <w:p w:rsidR="005629C0" w:rsidRPr="00363100" w:rsidRDefault="005629C0" w:rsidP="005629C0">
      <w:pPr>
        <w:spacing w:after="0" w:line="480" w:lineRule="auto"/>
        <w:ind w:left="794" w:right="-57" w:hanging="851"/>
        <w:jc w:val="both"/>
        <w:rPr>
          <w:rFonts w:ascii="Times New Roman" w:hAnsi="Times New Roman" w:cs="Times New Roman"/>
          <w:sz w:val="24"/>
          <w:szCs w:val="24"/>
        </w:rPr>
      </w:pPr>
      <w:r w:rsidRPr="00363100">
        <w:rPr>
          <w:rFonts w:ascii="Times New Roman" w:hAnsi="Times New Roman" w:cs="Times New Roman"/>
          <w:sz w:val="24"/>
          <w:szCs w:val="24"/>
        </w:rPr>
        <w:t>Castle, N. G., Furnier, J., Ferguson-Rome, J. C., Olson, D., &amp; Johs-Artisensi, J. (2015). Quality of care and long-term care administrators’ education: Does it make a difference?. Health care management review, 40(1), 35-45.</w:t>
      </w:r>
    </w:p>
    <w:p w:rsidR="005629C0" w:rsidRPr="00363100" w:rsidRDefault="005629C0" w:rsidP="005629C0">
      <w:pPr>
        <w:spacing w:after="0" w:line="480" w:lineRule="auto"/>
        <w:ind w:left="794" w:right="-57" w:hanging="851"/>
        <w:jc w:val="both"/>
        <w:rPr>
          <w:rFonts w:ascii="Times New Roman" w:hAnsi="Times New Roman" w:cs="Times New Roman"/>
          <w:sz w:val="24"/>
          <w:szCs w:val="24"/>
        </w:rPr>
      </w:pPr>
      <w:r w:rsidRPr="00363100">
        <w:rPr>
          <w:rFonts w:ascii="Times New Roman" w:hAnsi="Times New Roman" w:cs="Times New Roman"/>
          <w:sz w:val="24"/>
          <w:szCs w:val="24"/>
        </w:rPr>
        <w:t>Gopee, N., &amp; Galloway, J. (2017). Leadership and management in healthcare. Sage.</w:t>
      </w:r>
    </w:p>
    <w:p w:rsidR="00C4536A" w:rsidRPr="00363100" w:rsidRDefault="00C4536A" w:rsidP="00363100">
      <w:pPr>
        <w:spacing w:line="480" w:lineRule="auto"/>
        <w:jc w:val="both"/>
      </w:pPr>
    </w:p>
    <w:sectPr w:rsidR="00C4536A" w:rsidRPr="00363100" w:rsidSect="00C4402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A56" w:rsidRDefault="009F4A56" w:rsidP="00DD5711">
      <w:pPr>
        <w:spacing w:after="0" w:line="240" w:lineRule="auto"/>
      </w:pPr>
      <w:r>
        <w:separator/>
      </w:r>
    </w:p>
  </w:endnote>
  <w:endnote w:type="continuationSeparator" w:id="0">
    <w:p w:rsidR="009F4A56" w:rsidRDefault="009F4A56" w:rsidP="00DD5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A56" w:rsidRDefault="009F4A56" w:rsidP="00DD5711">
      <w:pPr>
        <w:spacing w:after="0" w:line="240" w:lineRule="auto"/>
      </w:pPr>
      <w:r>
        <w:separator/>
      </w:r>
    </w:p>
  </w:footnote>
  <w:footnote w:type="continuationSeparator" w:id="0">
    <w:p w:rsidR="009F4A56" w:rsidRDefault="009F4A56" w:rsidP="00DD57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711" w:rsidRPr="00DD5711" w:rsidRDefault="00DD5711" w:rsidP="00DD5711">
    <w:pPr>
      <w:pStyle w:val="Header"/>
      <w:jc w:val="right"/>
      <w:rPr>
        <w:rFonts w:ascii="Times New Roman" w:hAnsi="Times New Roman" w:cs="Times New Roman"/>
        <w:sz w:val="24"/>
        <w:szCs w:val="24"/>
      </w:rPr>
    </w:pPr>
    <w:r w:rsidRPr="00DD5711">
      <w:rPr>
        <w:rFonts w:ascii="Times New Roman" w:hAnsi="Times New Roman" w:cs="Times New Roman"/>
        <w:sz w:val="24"/>
        <w:szCs w:val="24"/>
      </w:rPr>
      <w:t>HEALTHCARE</w:t>
    </w:r>
    <w:r>
      <w:rPr>
        <w:rFonts w:ascii="Times New Roman" w:hAnsi="Times New Roman" w:cs="Times New Roman"/>
        <w:sz w:val="24"/>
        <w:szCs w:val="24"/>
      </w:rPr>
      <w:t xml:space="preserve">                                                                                                                              </w:t>
    </w:r>
    <w:r w:rsidRPr="00DD5711">
      <w:rPr>
        <w:rFonts w:ascii="Times New Roman" w:hAnsi="Times New Roman" w:cs="Times New Roman"/>
        <w:sz w:val="24"/>
        <w:szCs w:val="24"/>
      </w:rPr>
      <w:t xml:space="preserve"> </w:t>
    </w:r>
    <w:sdt>
      <w:sdtPr>
        <w:rPr>
          <w:rFonts w:ascii="Times New Roman" w:hAnsi="Times New Roman" w:cs="Times New Roman"/>
          <w:sz w:val="24"/>
          <w:szCs w:val="24"/>
        </w:rPr>
        <w:id w:val="10275255"/>
        <w:docPartObj>
          <w:docPartGallery w:val="Page Numbers (Top of Page)"/>
          <w:docPartUnique/>
        </w:docPartObj>
      </w:sdtPr>
      <w:sdtEndPr/>
      <w:sdtContent>
        <w:r w:rsidR="005C3539" w:rsidRPr="00DD5711">
          <w:rPr>
            <w:rFonts w:ascii="Times New Roman" w:hAnsi="Times New Roman" w:cs="Times New Roman"/>
            <w:sz w:val="24"/>
            <w:szCs w:val="24"/>
          </w:rPr>
          <w:fldChar w:fldCharType="begin"/>
        </w:r>
        <w:r w:rsidRPr="00DD5711">
          <w:rPr>
            <w:rFonts w:ascii="Times New Roman" w:hAnsi="Times New Roman" w:cs="Times New Roman"/>
            <w:sz w:val="24"/>
            <w:szCs w:val="24"/>
          </w:rPr>
          <w:instrText xml:space="preserve"> PAGE   \* MERGEFORMAT </w:instrText>
        </w:r>
        <w:r w:rsidR="005C3539" w:rsidRPr="00DD5711">
          <w:rPr>
            <w:rFonts w:ascii="Times New Roman" w:hAnsi="Times New Roman" w:cs="Times New Roman"/>
            <w:sz w:val="24"/>
            <w:szCs w:val="24"/>
          </w:rPr>
          <w:fldChar w:fldCharType="separate"/>
        </w:r>
        <w:r w:rsidR="00C80B67">
          <w:rPr>
            <w:rFonts w:ascii="Times New Roman" w:hAnsi="Times New Roman" w:cs="Times New Roman"/>
            <w:noProof/>
            <w:sz w:val="24"/>
            <w:szCs w:val="24"/>
          </w:rPr>
          <w:t>2</w:t>
        </w:r>
        <w:r w:rsidR="005C3539" w:rsidRPr="00DD571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025" w:rsidRPr="00C44025" w:rsidRDefault="00C44025" w:rsidP="00C44025">
    <w:pPr>
      <w:pStyle w:val="Header"/>
      <w:jc w:val="right"/>
      <w:rPr>
        <w:rFonts w:ascii="Times New Roman" w:hAnsi="Times New Roman" w:cs="Times New Roman"/>
        <w:sz w:val="24"/>
        <w:szCs w:val="24"/>
      </w:rPr>
    </w:pPr>
    <w:r w:rsidRPr="00C44025">
      <w:rPr>
        <w:rFonts w:ascii="Times New Roman" w:hAnsi="Times New Roman" w:cs="Times New Roman"/>
        <w:sz w:val="24"/>
        <w:szCs w:val="24"/>
      </w:rPr>
      <w:t>Running Head: HEALTHCARE</w:t>
    </w:r>
    <w:r>
      <w:rPr>
        <w:rFonts w:ascii="Times New Roman" w:hAnsi="Times New Roman" w:cs="Times New Roman"/>
        <w:sz w:val="24"/>
        <w:szCs w:val="24"/>
      </w:rPr>
      <w:t xml:space="preserve">                                                                                                     </w:t>
    </w:r>
    <w:r w:rsidRPr="00C44025">
      <w:rPr>
        <w:rFonts w:ascii="Times New Roman" w:hAnsi="Times New Roman" w:cs="Times New Roman"/>
        <w:sz w:val="24"/>
        <w:szCs w:val="24"/>
      </w:rPr>
      <w:t xml:space="preserve"> </w:t>
    </w:r>
    <w:sdt>
      <w:sdtPr>
        <w:rPr>
          <w:rFonts w:ascii="Times New Roman" w:hAnsi="Times New Roman" w:cs="Times New Roman"/>
          <w:sz w:val="24"/>
          <w:szCs w:val="24"/>
        </w:rPr>
        <w:id w:val="10275400"/>
        <w:docPartObj>
          <w:docPartGallery w:val="Page Numbers (Top of Page)"/>
          <w:docPartUnique/>
        </w:docPartObj>
      </w:sdtPr>
      <w:sdtEndPr/>
      <w:sdtContent>
        <w:r w:rsidRPr="00C44025">
          <w:rPr>
            <w:rFonts w:ascii="Times New Roman" w:hAnsi="Times New Roman" w:cs="Times New Roman"/>
            <w:sz w:val="24"/>
            <w:szCs w:val="24"/>
          </w:rPr>
          <w:fldChar w:fldCharType="begin"/>
        </w:r>
        <w:r w:rsidRPr="00C44025">
          <w:rPr>
            <w:rFonts w:ascii="Times New Roman" w:hAnsi="Times New Roman" w:cs="Times New Roman"/>
            <w:sz w:val="24"/>
            <w:szCs w:val="24"/>
          </w:rPr>
          <w:instrText xml:space="preserve"> PAGE   \* MERGEFORMAT </w:instrText>
        </w:r>
        <w:r w:rsidRPr="00C44025">
          <w:rPr>
            <w:rFonts w:ascii="Times New Roman" w:hAnsi="Times New Roman" w:cs="Times New Roman"/>
            <w:sz w:val="24"/>
            <w:szCs w:val="24"/>
          </w:rPr>
          <w:fldChar w:fldCharType="separate"/>
        </w:r>
        <w:r w:rsidR="00C80B67">
          <w:rPr>
            <w:rFonts w:ascii="Times New Roman" w:hAnsi="Times New Roman" w:cs="Times New Roman"/>
            <w:noProof/>
            <w:sz w:val="24"/>
            <w:szCs w:val="24"/>
          </w:rPr>
          <w:t>1</w:t>
        </w:r>
        <w:r w:rsidRPr="00C44025">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16FF4"/>
    <w:multiLevelType w:val="hybridMultilevel"/>
    <w:tmpl w:val="48626B7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4993EEF"/>
    <w:multiLevelType w:val="hybridMultilevel"/>
    <w:tmpl w:val="BAD0497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F42"/>
    <w:rsid w:val="000069E7"/>
    <w:rsid w:val="00024CC8"/>
    <w:rsid w:val="0003197F"/>
    <w:rsid w:val="00056639"/>
    <w:rsid w:val="00056BB2"/>
    <w:rsid w:val="000964D6"/>
    <w:rsid w:val="000B5C6D"/>
    <w:rsid w:val="000E7E40"/>
    <w:rsid w:val="000F5942"/>
    <w:rsid w:val="00123E8C"/>
    <w:rsid w:val="00134714"/>
    <w:rsid w:val="00142C6B"/>
    <w:rsid w:val="0016118C"/>
    <w:rsid w:val="00183E10"/>
    <w:rsid w:val="001D7792"/>
    <w:rsid w:val="001E1D03"/>
    <w:rsid w:val="00201B68"/>
    <w:rsid w:val="00226DCD"/>
    <w:rsid w:val="00235FDF"/>
    <w:rsid w:val="002444CE"/>
    <w:rsid w:val="00270E1C"/>
    <w:rsid w:val="00290B54"/>
    <w:rsid w:val="002D151F"/>
    <w:rsid w:val="00363100"/>
    <w:rsid w:val="00364435"/>
    <w:rsid w:val="00371A40"/>
    <w:rsid w:val="003737C6"/>
    <w:rsid w:val="003852E9"/>
    <w:rsid w:val="003E45DC"/>
    <w:rsid w:val="00443B8D"/>
    <w:rsid w:val="004754A5"/>
    <w:rsid w:val="004A43D0"/>
    <w:rsid w:val="004E0FA5"/>
    <w:rsid w:val="00543BF4"/>
    <w:rsid w:val="00560286"/>
    <w:rsid w:val="005629C0"/>
    <w:rsid w:val="005C3539"/>
    <w:rsid w:val="005E2313"/>
    <w:rsid w:val="00606945"/>
    <w:rsid w:val="00611C46"/>
    <w:rsid w:val="0061333D"/>
    <w:rsid w:val="00630435"/>
    <w:rsid w:val="00652BF4"/>
    <w:rsid w:val="0068122A"/>
    <w:rsid w:val="006B62DE"/>
    <w:rsid w:val="006D78C3"/>
    <w:rsid w:val="00712979"/>
    <w:rsid w:val="00715701"/>
    <w:rsid w:val="00756F30"/>
    <w:rsid w:val="0077453A"/>
    <w:rsid w:val="00792F4E"/>
    <w:rsid w:val="007946DB"/>
    <w:rsid w:val="007C61A6"/>
    <w:rsid w:val="00800A6D"/>
    <w:rsid w:val="00805318"/>
    <w:rsid w:val="00805692"/>
    <w:rsid w:val="00817471"/>
    <w:rsid w:val="00833AC7"/>
    <w:rsid w:val="00865984"/>
    <w:rsid w:val="0087004A"/>
    <w:rsid w:val="0087617B"/>
    <w:rsid w:val="008A52F1"/>
    <w:rsid w:val="008C2C5B"/>
    <w:rsid w:val="008D6752"/>
    <w:rsid w:val="00927FCE"/>
    <w:rsid w:val="00953A62"/>
    <w:rsid w:val="009812B7"/>
    <w:rsid w:val="009B111A"/>
    <w:rsid w:val="009C0BD8"/>
    <w:rsid w:val="009C0FC8"/>
    <w:rsid w:val="009D3636"/>
    <w:rsid w:val="009E3C8E"/>
    <w:rsid w:val="009F4A56"/>
    <w:rsid w:val="00A0209B"/>
    <w:rsid w:val="00A32F42"/>
    <w:rsid w:val="00A45130"/>
    <w:rsid w:val="00AB451C"/>
    <w:rsid w:val="00AF1477"/>
    <w:rsid w:val="00B21A9F"/>
    <w:rsid w:val="00B64100"/>
    <w:rsid w:val="00B83E9B"/>
    <w:rsid w:val="00B95447"/>
    <w:rsid w:val="00B956C9"/>
    <w:rsid w:val="00BC2DCE"/>
    <w:rsid w:val="00BF1FB4"/>
    <w:rsid w:val="00BF4AAA"/>
    <w:rsid w:val="00C13B6C"/>
    <w:rsid w:val="00C14220"/>
    <w:rsid w:val="00C44025"/>
    <w:rsid w:val="00C4536A"/>
    <w:rsid w:val="00C63B7C"/>
    <w:rsid w:val="00C80B67"/>
    <w:rsid w:val="00C83657"/>
    <w:rsid w:val="00CE096E"/>
    <w:rsid w:val="00D02D11"/>
    <w:rsid w:val="00D04B77"/>
    <w:rsid w:val="00D2183F"/>
    <w:rsid w:val="00D246BF"/>
    <w:rsid w:val="00D368C0"/>
    <w:rsid w:val="00D370B1"/>
    <w:rsid w:val="00D470EC"/>
    <w:rsid w:val="00D517F2"/>
    <w:rsid w:val="00D5404F"/>
    <w:rsid w:val="00DC305D"/>
    <w:rsid w:val="00DD5711"/>
    <w:rsid w:val="00DE1074"/>
    <w:rsid w:val="00DE6C9F"/>
    <w:rsid w:val="00E0721A"/>
    <w:rsid w:val="00E404E8"/>
    <w:rsid w:val="00E73910"/>
    <w:rsid w:val="00EC015F"/>
    <w:rsid w:val="00F22C8B"/>
    <w:rsid w:val="00F26D4E"/>
    <w:rsid w:val="00F30A74"/>
    <w:rsid w:val="00F3406A"/>
    <w:rsid w:val="00F34B00"/>
    <w:rsid w:val="00F52083"/>
    <w:rsid w:val="00F751F2"/>
    <w:rsid w:val="00FA55E4"/>
    <w:rsid w:val="00FB1CB1"/>
    <w:rsid w:val="00FC7F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A34B65-A2E1-42ED-81F6-E11DF54E6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3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1FB4"/>
    <w:pPr>
      <w:ind w:left="720"/>
      <w:contextualSpacing/>
    </w:pPr>
  </w:style>
  <w:style w:type="character" w:styleId="Strong">
    <w:name w:val="Strong"/>
    <w:basedOn w:val="DefaultParagraphFont"/>
    <w:uiPriority w:val="22"/>
    <w:qFormat/>
    <w:rsid w:val="00CE096E"/>
    <w:rPr>
      <w:b/>
      <w:bCs/>
    </w:rPr>
  </w:style>
  <w:style w:type="paragraph" w:styleId="NormalWeb">
    <w:name w:val="Normal (Web)"/>
    <w:basedOn w:val="Normal"/>
    <w:uiPriority w:val="99"/>
    <w:semiHidden/>
    <w:unhideWhenUsed/>
    <w:rsid w:val="00CE096E"/>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DD5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711"/>
  </w:style>
  <w:style w:type="paragraph" w:styleId="Footer">
    <w:name w:val="footer"/>
    <w:basedOn w:val="Normal"/>
    <w:link w:val="FooterChar"/>
    <w:uiPriority w:val="99"/>
    <w:semiHidden/>
    <w:unhideWhenUsed/>
    <w:rsid w:val="00DD57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5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30991">
      <w:bodyDiv w:val="1"/>
      <w:marLeft w:val="0"/>
      <w:marRight w:val="0"/>
      <w:marTop w:val="0"/>
      <w:marBottom w:val="0"/>
      <w:divBdr>
        <w:top w:val="none" w:sz="0" w:space="0" w:color="auto"/>
        <w:left w:val="none" w:sz="0" w:space="0" w:color="auto"/>
        <w:bottom w:val="none" w:sz="0" w:space="0" w:color="auto"/>
        <w:right w:val="none" w:sz="0" w:space="0" w:color="auto"/>
      </w:divBdr>
    </w:div>
    <w:div w:id="955138474">
      <w:bodyDiv w:val="1"/>
      <w:marLeft w:val="0"/>
      <w:marRight w:val="0"/>
      <w:marTop w:val="0"/>
      <w:marBottom w:val="0"/>
      <w:divBdr>
        <w:top w:val="none" w:sz="0" w:space="0" w:color="auto"/>
        <w:left w:val="none" w:sz="0" w:space="0" w:color="auto"/>
        <w:bottom w:val="none" w:sz="0" w:space="0" w:color="auto"/>
        <w:right w:val="none" w:sz="0" w:space="0" w:color="auto"/>
      </w:divBdr>
    </w:div>
    <w:div w:id="1023634151">
      <w:bodyDiv w:val="1"/>
      <w:marLeft w:val="0"/>
      <w:marRight w:val="0"/>
      <w:marTop w:val="0"/>
      <w:marBottom w:val="0"/>
      <w:divBdr>
        <w:top w:val="none" w:sz="0" w:space="0" w:color="auto"/>
        <w:left w:val="none" w:sz="0" w:space="0" w:color="auto"/>
        <w:bottom w:val="none" w:sz="0" w:space="0" w:color="auto"/>
        <w:right w:val="none" w:sz="0" w:space="0" w:color="auto"/>
      </w:divBdr>
    </w:div>
    <w:div w:id="167884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2019-07-10T14:34:00Z</dcterms:created>
  <dcterms:modified xsi:type="dcterms:W3CDTF">2019-07-10T14:34:00Z</dcterms:modified>
</cp:coreProperties>
</file>